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2247" w14:textId="77777777" w:rsidR="00362AFC" w:rsidRPr="00362AFC" w:rsidRDefault="00362AFC" w:rsidP="00362AFC">
      <w:r w:rsidRPr="00362AFC">
        <w:t>PROFESSION DE FOI CGT PIERRE FABRE – ÉLECTIONS DU 13 MAI</w:t>
      </w:r>
    </w:p>
    <w:p w14:paraId="61BCF2D4" w14:textId="77777777" w:rsidR="00362AFC" w:rsidRPr="00362AFC" w:rsidRDefault="00362AFC" w:rsidP="00362AFC">
      <w:r w:rsidRPr="00362AFC">
        <w:t>Chers collègues,</w:t>
      </w:r>
    </w:p>
    <w:p w14:paraId="28BCA4BB" w14:textId="77777777" w:rsidR="00362AFC" w:rsidRPr="00362AFC" w:rsidRDefault="00362AFC" w:rsidP="00362AFC">
      <w:r w:rsidRPr="00362AFC">
        <w:t>Du 13 mai (9h) au 20 mai (14h), vous élirez vos représentants face à la direction.</w:t>
      </w:r>
    </w:p>
    <w:p w14:paraId="68085B1E" w14:textId="4E0C7739" w:rsidR="00362AFC" w:rsidRPr="00362AFC" w:rsidRDefault="00362AFC" w:rsidP="00362AFC">
      <w:r w:rsidRPr="00362AFC">
        <w:t xml:space="preserve">À l’aube d’un nouveau mandat (2025/2029), il est essentiel que les salariés dressent un bilan clair du mandat passé avant de choisir leur vote. Voici comment la CGT Pierre Fabre s’est distinguée lors du mandat 2019/2025 </w:t>
      </w:r>
    </w:p>
    <w:p w14:paraId="239C8F27" w14:textId="1C2C6BBB" w:rsidR="00362AFC" w:rsidRPr="00362AFC" w:rsidRDefault="00362AFC" w:rsidP="00F20A21">
      <w:pPr>
        <w:pStyle w:val="Paragraphedeliste"/>
        <w:numPr>
          <w:ilvl w:val="0"/>
          <w:numId w:val="1"/>
        </w:numPr>
      </w:pPr>
      <w:r w:rsidRPr="00362AFC">
        <w:t>Mars 2020 (cyberattaque) : La direction impose 5 jours de RTT supprimés sans vraie justification. Tous les syndicats sauf la CGT ont accepté. Nous avons exigé leur restitution ou une indemnisation.</w:t>
      </w:r>
    </w:p>
    <w:p w14:paraId="482C8B4E" w14:textId="48E020E3" w:rsidR="00362AFC" w:rsidRPr="00362AFC" w:rsidRDefault="00362AFC" w:rsidP="00F20A21">
      <w:pPr>
        <w:pStyle w:val="Paragraphedeliste"/>
        <w:numPr>
          <w:ilvl w:val="0"/>
          <w:numId w:val="1"/>
        </w:numPr>
      </w:pPr>
      <w:r w:rsidRPr="00362AFC">
        <w:t>Décembre 2022 (Accord Risques Psychosociaux) : Malgré de nombreux cas de souffrance et burn-out, l’accord signé par les autres syndicats n’impose aucun engagement concret des managers sur votre santé. La CGT revendique clairement que les bonus des managers soient conditionnés à leur capacité à préserver votre qualité de vie au travail.</w:t>
      </w:r>
    </w:p>
    <w:p w14:paraId="6FE91BC1" w14:textId="49156A9D" w:rsidR="00362AFC" w:rsidRPr="00362AFC" w:rsidRDefault="00362AFC" w:rsidP="00F20A21">
      <w:pPr>
        <w:pStyle w:val="Paragraphedeliste"/>
        <w:numPr>
          <w:ilvl w:val="0"/>
          <w:numId w:val="1"/>
        </w:numPr>
      </w:pPr>
      <w:r w:rsidRPr="00362AFC">
        <w:t>Période des NAO 2020/2023 : Malgré d’excellents résultats financiers et une inflation élevée, les augmentations proposées par la direction et validées par accords par les autres syndicats restent insuffisantes, entraînant une baisse significative de notre pouvoir d'achat. La CGT réclame des augmentations justes, à la hauteur des résultats de l’entreprise.</w:t>
      </w:r>
    </w:p>
    <w:p w14:paraId="5CDAB4F2" w14:textId="265DFA27" w:rsidR="00362AFC" w:rsidRPr="00362AFC" w:rsidRDefault="00362AFC" w:rsidP="00F20A21">
      <w:pPr>
        <w:pStyle w:val="Paragraphedeliste"/>
        <w:numPr>
          <w:ilvl w:val="0"/>
          <w:numId w:val="1"/>
        </w:numPr>
      </w:pPr>
      <w:r w:rsidRPr="00362AFC">
        <w:t>Orientations stratégiques 2023 et 2025 (CSE Central) : Face à toute la direction, les syndicats majoritaires ont validé une politique sociale qui ne tient pas assez compte du bien-être au travail et ne récompense pas suffisamment les efforts par le salaire. La CGT s’y est opposée, en défendant un modèle respectueux et humain.</w:t>
      </w:r>
    </w:p>
    <w:p w14:paraId="4D5C8F3D" w14:textId="00041BBB" w:rsidR="00362AFC" w:rsidRPr="00362AFC" w:rsidRDefault="00362AFC" w:rsidP="00F20A21">
      <w:pPr>
        <w:pStyle w:val="Paragraphedeliste"/>
        <w:numPr>
          <w:ilvl w:val="0"/>
          <w:numId w:val="1"/>
        </w:numPr>
      </w:pPr>
      <w:r w:rsidRPr="00362AFC">
        <w:t>CIE- Œuvres sociales : Un salarié gagnant 25 000€ par an n’a pas les mêmes moyens qu’un cadre à 200 000€ par an. La CGT propose une modulation équitable des remboursements selon les revenus, des chèques-vacances, le remboursement des locations Airbnb, ainsi qu’une meilleure participation financière de l’entreprise au CIE.</w:t>
      </w:r>
    </w:p>
    <w:p w14:paraId="72F00381" w14:textId="77777777" w:rsidR="00362AFC" w:rsidRPr="00362AFC" w:rsidRDefault="00362AFC" w:rsidP="00362AFC">
      <w:r w:rsidRPr="00362AFC">
        <w:t>À la CGT, nous privilégions toujours le dialogue constructif, mais nous refusons de signer des accords simplement pour faire plaisir à la direction.</w:t>
      </w:r>
    </w:p>
    <w:p w14:paraId="2B3D7C17" w14:textId="77777777" w:rsidR="000A22F7" w:rsidRDefault="00362AFC" w:rsidP="00362AFC">
      <w:r w:rsidRPr="00362AFC">
        <w:t xml:space="preserve">Si vous partagez les idées suivantes, le 13 mai, votez clairement : </w:t>
      </w:r>
    </w:p>
    <w:p w14:paraId="36BE4BFA" w14:textId="77777777" w:rsidR="000A22F7" w:rsidRDefault="00362AFC" w:rsidP="00362AFC">
      <w:r w:rsidRPr="00362AFC">
        <w:t xml:space="preserve">• Lutte sans faille contre les risques psychosociaux. </w:t>
      </w:r>
    </w:p>
    <w:p w14:paraId="5ECDBDD4" w14:textId="77777777" w:rsidR="000A22F7" w:rsidRDefault="00362AFC" w:rsidP="00362AFC">
      <w:r w:rsidRPr="00362AFC">
        <w:t>• Augmentations salariales justes et adaptées.</w:t>
      </w:r>
    </w:p>
    <w:p w14:paraId="72F496B1" w14:textId="77777777" w:rsidR="000A22F7" w:rsidRDefault="00362AFC" w:rsidP="00362AFC">
      <w:r w:rsidRPr="00362AFC">
        <w:t xml:space="preserve"> • Œuvres sociales plus équitables. </w:t>
      </w:r>
    </w:p>
    <w:p w14:paraId="11EBBFDC" w14:textId="60A37C50" w:rsidR="000A22F7" w:rsidRDefault="00362AFC" w:rsidP="00362AFC">
      <w:r w:rsidRPr="00362AFC">
        <w:t>• Bonus des managers liés à l</w:t>
      </w:r>
      <w:r w:rsidR="005C6950">
        <w:t xml:space="preserve">eur capacité de management positif </w:t>
      </w:r>
    </w:p>
    <w:p w14:paraId="6E15F0F1" w14:textId="3537671A" w:rsidR="00362AFC" w:rsidRPr="00362AFC" w:rsidRDefault="00362AFC" w:rsidP="00362AFC">
      <w:r w:rsidRPr="00362AFC">
        <w:t xml:space="preserve"> • Passage à la semaine de 4 jours et aux 32 heures</w:t>
      </w:r>
      <w:r w:rsidR="009473C4">
        <w:t xml:space="preserve"> sans perte de salaire</w:t>
      </w:r>
      <w:r w:rsidRPr="00362AFC">
        <w:t xml:space="preserve"> : une évolution réaliste, déjà mise en place dans d’autres entreprises avec succès, qui permet une meilleure qualité de vie, réduit le stress et augmente la productivité. Il est temps pour Pierre Fabre d’adopter un modèle innovant et socialement responsable.</w:t>
      </w:r>
    </w:p>
    <w:p w14:paraId="5AC932A1" w14:textId="77777777" w:rsidR="00362AFC" w:rsidRPr="00362AFC" w:rsidRDefault="00362AFC" w:rsidP="00362AFC">
      <w:r w:rsidRPr="00362AFC">
        <w:t>Ces élections sont votre occasion d’agir. Refusez la dégradation des conditions de travail et exigez plus d’équité et de respect.</w:t>
      </w:r>
    </w:p>
    <w:p w14:paraId="73A825AC" w14:textId="3239087F" w:rsidR="00362AFC" w:rsidRPr="00362AFC" w:rsidRDefault="00362AFC" w:rsidP="00362AFC">
      <w:r w:rsidRPr="00362AFC">
        <w:t xml:space="preserve">La CGT pèse dans les négociations et vous informe </w:t>
      </w:r>
      <w:r w:rsidRPr="00362AFC">
        <w:rPr>
          <w:b/>
          <w:bCs/>
        </w:rPr>
        <w:t>tout au long de l'année</w:t>
      </w:r>
      <w:r w:rsidRPr="00362AFC">
        <w:t xml:space="preserve"> par communiqués et tractages sur tous les sites</w:t>
      </w:r>
      <w:r w:rsidR="0010116E">
        <w:t xml:space="preserve"> (et pas seulement au moment des élections…</w:t>
      </w:r>
      <w:proofErr w:type="gramStart"/>
      <w:r w:rsidR="0010116E">
        <w:t xml:space="preserve">) </w:t>
      </w:r>
      <w:r w:rsidRPr="00362AFC">
        <w:t>.</w:t>
      </w:r>
      <w:proofErr w:type="gramEnd"/>
      <w:r w:rsidRPr="00362AFC">
        <w:t xml:space="preserve"> Cependant, nous avons actuellement la moindre représentativité. Si vous voulez donner plus de force à nos idées soutenez nous.</w:t>
      </w:r>
    </w:p>
    <w:p w14:paraId="14BA39DD" w14:textId="637545EB" w:rsidR="00362AFC" w:rsidRPr="00362AFC" w:rsidRDefault="0010116E" w:rsidP="00362AFC">
      <w:r>
        <w:t xml:space="preserve">                                                  </w:t>
      </w:r>
      <w:r w:rsidR="00362AFC" w:rsidRPr="00362AFC">
        <w:t>Le 13 mai, choisissez la détermination, votez CGT !</w:t>
      </w:r>
    </w:p>
    <w:p w14:paraId="739A19A6" w14:textId="77777777" w:rsidR="007321FC" w:rsidRDefault="007321FC"/>
    <w:sectPr w:rsidR="007321FC" w:rsidSect="00362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B5F0C"/>
    <w:multiLevelType w:val="hybridMultilevel"/>
    <w:tmpl w:val="1E3432D8"/>
    <w:lvl w:ilvl="0" w:tplc="17C2B33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0E6E14"/>
    <w:multiLevelType w:val="hybridMultilevel"/>
    <w:tmpl w:val="0B2ABB0A"/>
    <w:lvl w:ilvl="0" w:tplc="040C0009">
      <w:start w:val="1"/>
      <w:numFmt w:val="bullet"/>
      <w:lvlText w:val=""/>
      <w:lvlJc w:val="left"/>
      <w:pPr>
        <w:ind w:left="720" w:hanging="360"/>
      </w:pPr>
      <w:rPr>
        <w:rFonts w:ascii="Wingdings" w:hAnsi="Wingdings" w:hint="default"/>
      </w:rPr>
    </w:lvl>
    <w:lvl w:ilvl="1" w:tplc="B5760BDA">
      <w:numFmt w:val="bullet"/>
      <w:lvlText w:val="•"/>
      <w:lvlJc w:val="left"/>
      <w:pPr>
        <w:ind w:left="1440" w:hanging="360"/>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9111119">
    <w:abstractNumId w:val="1"/>
  </w:num>
  <w:num w:numId="2" w16cid:durableId="190613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7"/>
    <w:rsid w:val="000A22F7"/>
    <w:rsid w:val="0010116E"/>
    <w:rsid w:val="002E5938"/>
    <w:rsid w:val="00362AFC"/>
    <w:rsid w:val="003747B3"/>
    <w:rsid w:val="00506695"/>
    <w:rsid w:val="005929CA"/>
    <w:rsid w:val="005C6950"/>
    <w:rsid w:val="0062006E"/>
    <w:rsid w:val="007025E5"/>
    <w:rsid w:val="007321FC"/>
    <w:rsid w:val="009473C4"/>
    <w:rsid w:val="00A27273"/>
    <w:rsid w:val="00AD2025"/>
    <w:rsid w:val="00B77F1A"/>
    <w:rsid w:val="00BF4A20"/>
    <w:rsid w:val="00CC05C3"/>
    <w:rsid w:val="00D65317"/>
    <w:rsid w:val="00F20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221A"/>
  <w15:chartTrackingRefBased/>
  <w15:docId w15:val="{A909E3A7-1517-4694-9C5C-1C5A934B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5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65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653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653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653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53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53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53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53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3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653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653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653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653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53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53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53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5317"/>
    <w:rPr>
      <w:rFonts w:eastAsiaTheme="majorEastAsia" w:cstheme="majorBidi"/>
      <w:color w:val="272727" w:themeColor="text1" w:themeTint="D8"/>
    </w:rPr>
  </w:style>
  <w:style w:type="paragraph" w:styleId="Titre">
    <w:name w:val="Title"/>
    <w:basedOn w:val="Normal"/>
    <w:next w:val="Normal"/>
    <w:link w:val="TitreCar"/>
    <w:uiPriority w:val="10"/>
    <w:qFormat/>
    <w:rsid w:val="00D65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53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53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53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5317"/>
    <w:pPr>
      <w:spacing w:before="160"/>
      <w:jc w:val="center"/>
    </w:pPr>
    <w:rPr>
      <w:i/>
      <w:iCs/>
      <w:color w:val="404040" w:themeColor="text1" w:themeTint="BF"/>
    </w:rPr>
  </w:style>
  <w:style w:type="character" w:customStyle="1" w:styleId="CitationCar">
    <w:name w:val="Citation Car"/>
    <w:basedOn w:val="Policepardfaut"/>
    <w:link w:val="Citation"/>
    <w:uiPriority w:val="29"/>
    <w:rsid w:val="00D65317"/>
    <w:rPr>
      <w:i/>
      <w:iCs/>
      <w:color w:val="404040" w:themeColor="text1" w:themeTint="BF"/>
    </w:rPr>
  </w:style>
  <w:style w:type="paragraph" w:styleId="Paragraphedeliste">
    <w:name w:val="List Paragraph"/>
    <w:basedOn w:val="Normal"/>
    <w:uiPriority w:val="34"/>
    <w:qFormat/>
    <w:rsid w:val="00D65317"/>
    <w:pPr>
      <w:ind w:left="720"/>
      <w:contextualSpacing/>
    </w:pPr>
  </w:style>
  <w:style w:type="character" w:styleId="Accentuationintense">
    <w:name w:val="Intense Emphasis"/>
    <w:basedOn w:val="Policepardfaut"/>
    <w:uiPriority w:val="21"/>
    <w:qFormat/>
    <w:rsid w:val="00D65317"/>
    <w:rPr>
      <w:i/>
      <w:iCs/>
      <w:color w:val="0F4761" w:themeColor="accent1" w:themeShade="BF"/>
    </w:rPr>
  </w:style>
  <w:style w:type="paragraph" w:styleId="Citationintense">
    <w:name w:val="Intense Quote"/>
    <w:basedOn w:val="Normal"/>
    <w:next w:val="Normal"/>
    <w:link w:val="CitationintenseCar"/>
    <w:uiPriority w:val="30"/>
    <w:qFormat/>
    <w:rsid w:val="00D65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5317"/>
    <w:rPr>
      <w:i/>
      <w:iCs/>
      <w:color w:val="0F4761" w:themeColor="accent1" w:themeShade="BF"/>
    </w:rPr>
  </w:style>
  <w:style w:type="character" w:styleId="Rfrenceintense">
    <w:name w:val="Intense Reference"/>
    <w:basedOn w:val="Policepardfaut"/>
    <w:uiPriority w:val="32"/>
    <w:qFormat/>
    <w:rsid w:val="00D65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97526">
      <w:bodyDiv w:val="1"/>
      <w:marLeft w:val="0"/>
      <w:marRight w:val="0"/>
      <w:marTop w:val="0"/>
      <w:marBottom w:val="0"/>
      <w:divBdr>
        <w:top w:val="none" w:sz="0" w:space="0" w:color="auto"/>
        <w:left w:val="none" w:sz="0" w:space="0" w:color="auto"/>
        <w:bottom w:val="none" w:sz="0" w:space="0" w:color="auto"/>
        <w:right w:val="none" w:sz="0" w:space="0" w:color="auto"/>
      </w:divBdr>
    </w:div>
    <w:div w:id="927888184">
      <w:bodyDiv w:val="1"/>
      <w:marLeft w:val="0"/>
      <w:marRight w:val="0"/>
      <w:marTop w:val="0"/>
      <w:marBottom w:val="0"/>
      <w:divBdr>
        <w:top w:val="none" w:sz="0" w:space="0" w:color="auto"/>
        <w:left w:val="none" w:sz="0" w:space="0" w:color="auto"/>
        <w:bottom w:val="none" w:sz="0" w:space="0" w:color="auto"/>
        <w:right w:val="none" w:sz="0" w:space="0" w:color="auto"/>
      </w:divBdr>
    </w:div>
    <w:div w:id="944383782">
      <w:bodyDiv w:val="1"/>
      <w:marLeft w:val="0"/>
      <w:marRight w:val="0"/>
      <w:marTop w:val="0"/>
      <w:marBottom w:val="0"/>
      <w:divBdr>
        <w:top w:val="none" w:sz="0" w:space="0" w:color="auto"/>
        <w:left w:val="none" w:sz="0" w:space="0" w:color="auto"/>
        <w:bottom w:val="none" w:sz="0" w:space="0" w:color="auto"/>
        <w:right w:val="none" w:sz="0" w:space="0" w:color="auto"/>
      </w:divBdr>
    </w:div>
    <w:div w:id="1362248126">
      <w:bodyDiv w:val="1"/>
      <w:marLeft w:val="0"/>
      <w:marRight w:val="0"/>
      <w:marTop w:val="0"/>
      <w:marBottom w:val="0"/>
      <w:divBdr>
        <w:top w:val="none" w:sz="0" w:space="0" w:color="auto"/>
        <w:left w:val="none" w:sz="0" w:space="0" w:color="auto"/>
        <w:bottom w:val="none" w:sz="0" w:space="0" w:color="auto"/>
        <w:right w:val="none" w:sz="0" w:space="0" w:color="auto"/>
      </w:divBdr>
    </w:div>
    <w:div w:id="1485318766">
      <w:bodyDiv w:val="1"/>
      <w:marLeft w:val="0"/>
      <w:marRight w:val="0"/>
      <w:marTop w:val="0"/>
      <w:marBottom w:val="0"/>
      <w:divBdr>
        <w:top w:val="none" w:sz="0" w:space="0" w:color="auto"/>
        <w:left w:val="none" w:sz="0" w:space="0" w:color="auto"/>
        <w:bottom w:val="none" w:sz="0" w:space="0" w:color="auto"/>
        <w:right w:val="none" w:sz="0" w:space="0" w:color="auto"/>
      </w:divBdr>
    </w:div>
    <w:div w:id="1576741281">
      <w:bodyDiv w:val="1"/>
      <w:marLeft w:val="0"/>
      <w:marRight w:val="0"/>
      <w:marTop w:val="0"/>
      <w:marBottom w:val="0"/>
      <w:divBdr>
        <w:top w:val="none" w:sz="0" w:space="0" w:color="auto"/>
        <w:left w:val="none" w:sz="0" w:space="0" w:color="auto"/>
        <w:bottom w:val="none" w:sz="0" w:space="0" w:color="auto"/>
        <w:right w:val="none" w:sz="0" w:space="0" w:color="auto"/>
      </w:divBdr>
    </w:div>
    <w:div w:id="17374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493</Words>
  <Characters>2714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Frederic</dc:creator>
  <cp:keywords/>
  <dc:description/>
  <cp:lastModifiedBy>FABRE Frederic</cp:lastModifiedBy>
  <cp:revision>15</cp:revision>
  <dcterms:created xsi:type="dcterms:W3CDTF">2025-04-09T07:46:00Z</dcterms:created>
  <dcterms:modified xsi:type="dcterms:W3CDTF">2025-04-10T07:52:00Z</dcterms:modified>
</cp:coreProperties>
</file>